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199C" w14:textId="34932538" w:rsidR="00786AB3" w:rsidRDefault="003D45D3" w:rsidP="00FE0814">
      <w:pPr>
        <w:pStyle w:val="Heading1"/>
      </w:pPr>
      <w:r>
        <w:t>Record Management</w:t>
      </w:r>
    </w:p>
    <w:p w14:paraId="59680D98" w14:textId="6283D4BD" w:rsidR="001D3D9D" w:rsidRDefault="001D3D9D" w:rsidP="001D3D9D">
      <w:r w:rsidRPr="001D3D9D">
        <w:t xml:space="preserve">Maintaining </w:t>
      </w:r>
      <w:r w:rsidR="0050454C">
        <w:t xml:space="preserve">the quality </w:t>
      </w:r>
      <w:r w:rsidR="00964EB7">
        <w:t xml:space="preserve">and integrity </w:t>
      </w:r>
      <w:r w:rsidR="00741981">
        <w:t>of our shared catalog is of interest and responsibility of all member</w:t>
      </w:r>
      <w:r w:rsidR="00EA4D47">
        <w:t xml:space="preserve"> libraries</w:t>
      </w:r>
      <w:r w:rsidR="00625B68">
        <w:t xml:space="preserve">.  SWAN </w:t>
      </w:r>
      <w:r w:rsidR="00EE5793">
        <w:t xml:space="preserve">encourages voluntary and cooperative efforts </w:t>
      </w:r>
      <w:r w:rsidR="003C508A">
        <w:t xml:space="preserve">to </w:t>
      </w:r>
      <w:r w:rsidR="00AC767A">
        <w:t>maintain quality assurance</w:t>
      </w:r>
      <w:r w:rsidR="00DE3E8F">
        <w:t xml:space="preserve"> </w:t>
      </w:r>
      <w:r w:rsidR="00541B5F">
        <w:t>a</w:t>
      </w:r>
      <w:r w:rsidR="003C508A">
        <w:t xml:space="preserve">nd </w:t>
      </w:r>
      <w:r w:rsidR="00AC767A">
        <w:t>consistency in</w:t>
      </w:r>
      <w:r w:rsidR="003C508A">
        <w:t xml:space="preserve"> our shared </w:t>
      </w:r>
      <w:r w:rsidR="00345D08">
        <w:t xml:space="preserve">catalog. Likewise, </w:t>
      </w:r>
      <w:r w:rsidR="002921E6">
        <w:t xml:space="preserve">Bibliographic Services will make reasonable efforts to </w:t>
      </w:r>
      <w:r w:rsidR="00AD74E2">
        <w:t xml:space="preserve">coordinate </w:t>
      </w:r>
      <w:r w:rsidR="002921E6">
        <w:t xml:space="preserve">training opportunities and resources. </w:t>
      </w:r>
    </w:p>
    <w:p w14:paraId="25E94CBB" w14:textId="35A0E61C" w:rsidR="009C73EA" w:rsidRDefault="00C8699F">
      <w:r>
        <w:t>We</w:t>
      </w:r>
      <w:r w:rsidR="00786AB3">
        <w:t xml:space="preserve"> would like to approach record auditing as an ongoing Record Management process</w:t>
      </w:r>
      <w:r>
        <w:t>,</w:t>
      </w:r>
      <w:r w:rsidR="00786AB3">
        <w:t xml:space="preserve"> viewing the SWAN database as one – a holistic </w:t>
      </w:r>
      <w:r w:rsidR="00F27E11">
        <w:t xml:space="preserve">and continuous </w:t>
      </w:r>
      <w:r w:rsidR="00786AB3">
        <w:t>approach to the record life cycle</w:t>
      </w:r>
      <w:r>
        <w:t xml:space="preserve"> –</w:t>
      </w:r>
      <w:r w:rsidR="00D81314">
        <w:t xml:space="preserve"> because there is more </w:t>
      </w:r>
      <w:r w:rsidR="00CC4B0C">
        <w:t xml:space="preserve">to record quality than detecting and correcting </w:t>
      </w:r>
      <w:r w:rsidR="00343CCB">
        <w:t>inconsistencies</w:t>
      </w:r>
      <w:r w:rsidR="00CC4B0C">
        <w:t xml:space="preserve">. </w:t>
      </w:r>
      <w:r w:rsidR="00786AB3">
        <w:t xml:space="preserve"> </w:t>
      </w:r>
    </w:p>
    <w:p w14:paraId="78A88D0C" w14:textId="3F29FE0A" w:rsidR="00C8699F" w:rsidRDefault="00C8699F" w:rsidP="00C8699F">
      <w:pPr>
        <w:pStyle w:val="Heading2"/>
      </w:pPr>
      <w:r>
        <w:t>Record Life Cycle</w:t>
      </w:r>
    </w:p>
    <w:p w14:paraId="6F54753A" w14:textId="0B554529" w:rsidR="001F7191" w:rsidRDefault="009C73EA" w:rsidP="00C8699F">
      <w:pPr>
        <w:pStyle w:val="ListParagraph"/>
        <w:numPr>
          <w:ilvl w:val="0"/>
          <w:numId w:val="4"/>
        </w:numPr>
      </w:pPr>
      <w:r>
        <w:t xml:space="preserve">Pre-Cat  </w:t>
      </w:r>
      <w:r>
        <w:sym w:font="Wingdings" w:char="F0E0"/>
      </w:r>
      <w:r>
        <w:t xml:space="preserve"> </w:t>
      </w:r>
      <w:r w:rsidR="001F7191">
        <w:t xml:space="preserve"> </w:t>
      </w:r>
      <w:r w:rsidR="00136E02">
        <w:t>required pre-cat fields</w:t>
      </w:r>
      <w:r w:rsidR="001F7191">
        <w:t xml:space="preserve"> </w:t>
      </w:r>
    </w:p>
    <w:p w14:paraId="357D00CE" w14:textId="6577F8ED" w:rsidR="001F7191" w:rsidRDefault="009C73EA" w:rsidP="00C8699F">
      <w:pPr>
        <w:pStyle w:val="ListParagraph"/>
        <w:numPr>
          <w:ilvl w:val="0"/>
          <w:numId w:val="4"/>
        </w:numPr>
      </w:pPr>
      <w:r>
        <w:t xml:space="preserve">Full record </w:t>
      </w:r>
      <w:r>
        <w:sym w:font="Wingdings" w:char="F0E0"/>
      </w:r>
      <w:r>
        <w:t xml:space="preserve"> </w:t>
      </w:r>
      <w:r w:rsidR="00136E02">
        <w:t>cataloging libraries and SWAN</w:t>
      </w:r>
      <w:r w:rsidR="007A40CC">
        <w:t xml:space="preserve"> </w:t>
      </w:r>
    </w:p>
    <w:p w14:paraId="0B35E0AF" w14:textId="3B2EF33E" w:rsidR="00421D13" w:rsidRDefault="009C73EA" w:rsidP="007203A9">
      <w:pPr>
        <w:pStyle w:val="ListParagraph"/>
        <w:numPr>
          <w:ilvl w:val="0"/>
          <w:numId w:val="4"/>
        </w:numPr>
      </w:pPr>
      <w:r>
        <w:t xml:space="preserve">Upgrading </w:t>
      </w:r>
      <w:r>
        <w:sym w:font="Wingdings" w:char="F0E0"/>
      </w:r>
      <w:r>
        <w:t xml:space="preserve"> </w:t>
      </w:r>
      <w:r w:rsidR="00F15894">
        <w:t>MARC record enrichment</w:t>
      </w:r>
    </w:p>
    <w:p w14:paraId="7F6B0D1D" w14:textId="14353945" w:rsidR="004C70DD" w:rsidRDefault="00BF298C" w:rsidP="007203A9">
      <w:r>
        <w:t>T</w:t>
      </w:r>
      <w:r w:rsidR="006F3766">
        <w:t xml:space="preserve">he definition of </w:t>
      </w:r>
      <w:r w:rsidR="008C137D">
        <w:t xml:space="preserve">“quality cataloging” may differ from cataloger to cataloger. </w:t>
      </w:r>
      <w:r w:rsidR="007203A9">
        <w:t xml:space="preserve">How much is too much </w:t>
      </w:r>
      <w:r w:rsidR="00A13164">
        <w:t xml:space="preserve">to require </w:t>
      </w:r>
      <w:r w:rsidR="007203A9">
        <w:t>when creating and enhancing bibliographic records?</w:t>
      </w:r>
      <w:r w:rsidR="00A13164">
        <w:t xml:space="preserve"> </w:t>
      </w:r>
      <w:r w:rsidR="004938BB">
        <w:t xml:space="preserve">What to expect? </w:t>
      </w:r>
    </w:p>
    <w:p w14:paraId="2128C1E8" w14:textId="77777777" w:rsidR="00C72548" w:rsidRDefault="00C72548" w:rsidP="00C72548">
      <w:pPr>
        <w:pStyle w:val="Heading1"/>
      </w:pPr>
      <w:r>
        <w:t xml:space="preserve">Pre-cat inconsistencies </w:t>
      </w:r>
    </w:p>
    <w:p w14:paraId="33A3AC23" w14:textId="77777777" w:rsidR="00C72548" w:rsidRDefault="00C72548" w:rsidP="00FE0814">
      <w:pPr>
        <w:pStyle w:val="ListParagraph"/>
        <w:numPr>
          <w:ilvl w:val="0"/>
          <w:numId w:val="8"/>
        </w:numPr>
      </w:pPr>
      <w:r>
        <w:t xml:space="preserve">Lack of indicators in the 245 field </w:t>
      </w:r>
    </w:p>
    <w:p w14:paraId="290F7FCD" w14:textId="77777777" w:rsidR="00C72548" w:rsidRDefault="00C72548" w:rsidP="00FE0814">
      <w:pPr>
        <w:pStyle w:val="ListParagraph"/>
        <w:numPr>
          <w:ilvl w:val="0"/>
          <w:numId w:val="8"/>
        </w:numPr>
      </w:pPr>
      <w:r>
        <w:t>Incorrect 590 tag, for example, the default **FORMAT**</w:t>
      </w:r>
    </w:p>
    <w:p w14:paraId="52A6A115" w14:textId="77777777" w:rsidR="00C72548" w:rsidRDefault="00C72548" w:rsidP="00FE0814">
      <w:pPr>
        <w:pStyle w:val="ListParagraph"/>
        <w:numPr>
          <w:ilvl w:val="0"/>
          <w:numId w:val="8"/>
        </w:numPr>
      </w:pPr>
      <w:r>
        <w:t>Incorrect fiction/non-fiction value</w:t>
      </w:r>
    </w:p>
    <w:p w14:paraId="5D7E72A7" w14:textId="77777777" w:rsidR="00C72548" w:rsidRDefault="00C72548" w:rsidP="00FE0814">
      <w:pPr>
        <w:pStyle w:val="ListParagraph"/>
        <w:numPr>
          <w:ilvl w:val="0"/>
          <w:numId w:val="8"/>
        </w:numPr>
      </w:pPr>
      <w:r>
        <w:t>Consistent omission of pre-cat required tags</w:t>
      </w:r>
    </w:p>
    <w:p w14:paraId="57014A35" w14:textId="77777777" w:rsidR="00C72548" w:rsidRPr="00C8699F" w:rsidRDefault="00C72548" w:rsidP="00C72548">
      <w:r>
        <w:t xml:space="preserve">Pre-cat errors will be brought up at the Cataloging Users meetings.  </w:t>
      </w:r>
    </w:p>
    <w:p w14:paraId="26E9187D" w14:textId="77777777" w:rsidR="00C72548" w:rsidRPr="003D45D3" w:rsidRDefault="00C72548" w:rsidP="003D45D3">
      <w:pPr>
        <w:pStyle w:val="Heading2"/>
      </w:pPr>
      <w:r w:rsidRPr="003D45D3">
        <w:t xml:space="preserve">Daily </w:t>
      </w:r>
    </w:p>
    <w:p w14:paraId="2BDA81F1" w14:textId="537BDB41" w:rsidR="00C72548" w:rsidRDefault="00C72548" w:rsidP="00C72548">
      <w:r>
        <w:t>SWAN reviews pre-cats created the previous day via the SWS New Pre-cats report.</w:t>
      </w:r>
    </w:p>
    <w:p w14:paraId="2E46FF59" w14:textId="566A9FA8" w:rsidR="00C72548" w:rsidRDefault="00C72548" w:rsidP="00C72548">
      <w:r>
        <w:t xml:space="preserve">Cataloging libraries report inconsistencies detected while performing their daily operations. </w:t>
      </w:r>
    </w:p>
    <w:p w14:paraId="0D1BF9DC" w14:textId="77777777" w:rsidR="00C72548" w:rsidRDefault="00C72548" w:rsidP="00C72548">
      <w:pPr>
        <w:pStyle w:val="Heading1"/>
      </w:pPr>
      <w:r>
        <w:t>F</w:t>
      </w:r>
      <w:r w:rsidRPr="00955229">
        <w:t xml:space="preserve">ull record </w:t>
      </w:r>
      <w:r>
        <w:t>inconsistencies</w:t>
      </w:r>
    </w:p>
    <w:p w14:paraId="126B6A18" w14:textId="73BC49FA" w:rsidR="00434388" w:rsidRDefault="00434388" w:rsidP="00FE0814">
      <w:pPr>
        <w:pStyle w:val="Heading2"/>
      </w:pPr>
      <w:r>
        <w:t xml:space="preserve">Daily </w:t>
      </w:r>
    </w:p>
    <w:p w14:paraId="4E739A6E" w14:textId="622FA506" w:rsidR="00D73E4A" w:rsidRDefault="00136024" w:rsidP="00D73E4A">
      <w:r>
        <w:t>SWAN</w:t>
      </w:r>
      <w:r w:rsidR="00D73E4A" w:rsidRPr="00CD0521">
        <w:t xml:space="preserve"> review</w:t>
      </w:r>
      <w:r w:rsidR="00434388">
        <w:t>s</w:t>
      </w:r>
      <w:r w:rsidR="00D73E4A" w:rsidRPr="00CD0521">
        <w:t xml:space="preserve"> items cataloged the previous day</w:t>
      </w:r>
      <w:r>
        <w:t xml:space="preserve"> via </w:t>
      </w:r>
      <w:r w:rsidR="0093774C">
        <w:t>the List Titles – Cataloged Yesterday</w:t>
      </w:r>
      <w:r>
        <w:t xml:space="preserve"> </w:t>
      </w:r>
      <w:r w:rsidR="00556684">
        <w:t>report</w:t>
      </w:r>
      <w:r w:rsidR="00C8699F">
        <w:t>.</w:t>
      </w:r>
    </w:p>
    <w:p w14:paraId="5AB7281D" w14:textId="77777777" w:rsidR="00157371" w:rsidRPr="003D45D3" w:rsidRDefault="00157371" w:rsidP="00157371">
      <w:r w:rsidRPr="003D45D3">
        <w:t xml:space="preserve">Cataloging libraries report inconsistencies detected while performing their daily operations. </w:t>
      </w:r>
    </w:p>
    <w:p w14:paraId="1C42C4EE" w14:textId="240B7365" w:rsidR="00C72548" w:rsidRPr="003D45D3" w:rsidRDefault="00C72548" w:rsidP="00C72548">
      <w:pPr>
        <w:pStyle w:val="ListParagraph"/>
        <w:numPr>
          <w:ilvl w:val="0"/>
          <w:numId w:val="5"/>
        </w:numPr>
      </w:pPr>
      <w:r w:rsidRPr="003D45D3">
        <w:t xml:space="preserve">SWAN commits to examine </w:t>
      </w:r>
      <w:r w:rsidR="003D45D3" w:rsidRPr="003D45D3">
        <w:t>25</w:t>
      </w:r>
      <w:r w:rsidRPr="003D45D3">
        <w:t>% of cataloged records every day.</w:t>
      </w:r>
    </w:p>
    <w:p w14:paraId="5F17AED9" w14:textId="5E3DDDEA" w:rsidR="00C72548" w:rsidRPr="003D45D3" w:rsidRDefault="00C72548" w:rsidP="00C72548">
      <w:pPr>
        <w:pStyle w:val="ListParagraph"/>
        <w:numPr>
          <w:ilvl w:val="0"/>
          <w:numId w:val="5"/>
        </w:numPr>
      </w:pPr>
      <w:r w:rsidRPr="003D45D3">
        <w:t>SWAN will record inconsistencies internally on a spreadsheet</w:t>
      </w:r>
      <w:r w:rsidR="000B57B5" w:rsidRPr="003D45D3">
        <w:t xml:space="preserve">– this spreadsheet will be confidential and for internal </w:t>
      </w:r>
      <w:r w:rsidR="003D4F2C">
        <w:t>use to track follow-up</w:t>
      </w:r>
      <w:bookmarkStart w:id="0" w:name="_GoBack"/>
      <w:bookmarkEnd w:id="0"/>
    </w:p>
    <w:p w14:paraId="15491F90" w14:textId="76D74852" w:rsidR="00C72548" w:rsidRPr="003D45D3" w:rsidRDefault="006736CB" w:rsidP="00C72548">
      <w:pPr>
        <w:pStyle w:val="ListParagraph"/>
        <w:numPr>
          <w:ilvl w:val="0"/>
          <w:numId w:val="5"/>
        </w:numPr>
      </w:pPr>
      <w:r w:rsidRPr="003D45D3">
        <w:t>Libraries will be contacted immediately about severe inconsistencies</w:t>
      </w:r>
    </w:p>
    <w:p w14:paraId="193DF7A7" w14:textId="6C32296F" w:rsidR="006736CB" w:rsidRPr="003D45D3" w:rsidRDefault="002F500D" w:rsidP="00C72548">
      <w:pPr>
        <w:pStyle w:val="ListParagraph"/>
        <w:numPr>
          <w:ilvl w:val="0"/>
          <w:numId w:val="5"/>
        </w:numPr>
      </w:pPr>
      <w:r w:rsidRPr="003D45D3">
        <w:t>Reports will be sent out bi-monthly with inconsistencies</w:t>
      </w:r>
      <w:r w:rsidR="00157371" w:rsidRPr="003D45D3">
        <w:t xml:space="preserve"> (moderate &amp; light)</w:t>
      </w:r>
    </w:p>
    <w:p w14:paraId="6BB04C20" w14:textId="3399B572" w:rsidR="006B31C7" w:rsidRDefault="006B31C7" w:rsidP="00FE0814">
      <w:pPr>
        <w:pStyle w:val="Heading2"/>
      </w:pPr>
      <w:r w:rsidRPr="006B31C7">
        <w:lastRenderedPageBreak/>
        <w:t>Monthly</w:t>
      </w:r>
    </w:p>
    <w:p w14:paraId="6F195227" w14:textId="1BFC2810" w:rsidR="003D45D3" w:rsidRPr="003D45D3" w:rsidRDefault="003D45D3" w:rsidP="003D45D3">
      <w:r>
        <w:t>If we identify recurring issues, we may run monthly reports targeting specific areas of concern. For example, taking a close look at series statements in response to ongoing inconsistencies.</w:t>
      </w:r>
    </w:p>
    <w:p w14:paraId="2E40A699" w14:textId="27E8841C" w:rsidR="00C72548" w:rsidRDefault="00C72548" w:rsidP="00C72548">
      <w:pPr>
        <w:pStyle w:val="Heading1"/>
      </w:pPr>
      <w:r>
        <w:t>Cataloging Library Reporting Recommendations</w:t>
      </w:r>
    </w:p>
    <w:p w14:paraId="35418F3A" w14:textId="7D64EC30" w:rsidR="00955229" w:rsidRPr="00955229" w:rsidRDefault="00955229" w:rsidP="0095522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955229">
        <w:t xml:space="preserve"> “</w:t>
      </w:r>
      <w:r w:rsidR="00385A04">
        <w:t>R</w:t>
      </w:r>
      <w:r w:rsidRPr="00955229">
        <w:t>ule of three:”</w:t>
      </w:r>
      <w:r>
        <w:t xml:space="preserve"> if you notice </w:t>
      </w:r>
      <w:r w:rsidR="00742E81">
        <w:t>inconsistencies from the same source</w:t>
      </w:r>
      <w:r>
        <w:t xml:space="preserve"> three times, report it.</w:t>
      </w:r>
      <w:r w:rsidR="007C43AD">
        <w:t xml:space="preserve"> </w:t>
      </w:r>
      <w:r>
        <w:t xml:space="preserve"> </w:t>
      </w:r>
    </w:p>
    <w:p w14:paraId="3ED39333" w14:textId="305D5537" w:rsidR="009C73EA" w:rsidRDefault="000E4F6F" w:rsidP="00FE0814">
      <w:pPr>
        <w:pStyle w:val="ListParagraph"/>
        <w:numPr>
          <w:ilvl w:val="0"/>
          <w:numId w:val="6"/>
        </w:numPr>
      </w:pPr>
      <w:r>
        <w:t>Incorrect fixed field data</w:t>
      </w:r>
    </w:p>
    <w:p w14:paraId="079AF800" w14:textId="609FB75B" w:rsidR="007C43AD" w:rsidRDefault="00E52755" w:rsidP="00FE0814">
      <w:pPr>
        <w:pStyle w:val="ListParagraph"/>
        <w:numPr>
          <w:ilvl w:val="0"/>
          <w:numId w:val="6"/>
        </w:numPr>
      </w:pPr>
      <w:r>
        <w:t>Unauthorized access points</w:t>
      </w:r>
    </w:p>
    <w:p w14:paraId="6A278ECF" w14:textId="68CDEBE6" w:rsidR="000E4F6F" w:rsidRDefault="00BD0D0B" w:rsidP="00FE0814">
      <w:pPr>
        <w:pStyle w:val="ListParagraph"/>
        <w:numPr>
          <w:ilvl w:val="0"/>
          <w:numId w:val="6"/>
        </w:numPr>
      </w:pPr>
      <w:r>
        <w:t>Lack of series statement</w:t>
      </w:r>
      <w:r w:rsidR="00012BF2">
        <w:t xml:space="preserve"> and/or </w:t>
      </w:r>
      <w:r w:rsidR="004D0C21">
        <w:t>series statements not maintained consistently</w:t>
      </w:r>
    </w:p>
    <w:p w14:paraId="417119DF" w14:textId="26609AC1" w:rsidR="00BD0D0B" w:rsidRDefault="00BD0D0B" w:rsidP="00FE0814">
      <w:pPr>
        <w:pStyle w:val="ListParagraph"/>
        <w:numPr>
          <w:ilvl w:val="0"/>
          <w:numId w:val="6"/>
        </w:numPr>
      </w:pPr>
      <w:r>
        <w:t>Lack of subject headings</w:t>
      </w:r>
    </w:p>
    <w:p w14:paraId="631DAB70" w14:textId="23C5DD28" w:rsidR="00BD0D0B" w:rsidRDefault="00E52755" w:rsidP="00BD0D0B">
      <w:r w:rsidRPr="00E52755">
        <w:rPr>
          <w:b/>
          <w:bCs/>
        </w:rPr>
        <w:t>Wrong overlays should be reported immediately</w:t>
      </w:r>
      <w:r>
        <w:t xml:space="preserve">. </w:t>
      </w:r>
    </w:p>
    <w:p w14:paraId="7E7E49E6" w14:textId="4A4F029C" w:rsidR="00E52755" w:rsidRPr="00D35126" w:rsidRDefault="0068372F" w:rsidP="00FE0814">
      <w:pPr>
        <w:pStyle w:val="Heading1"/>
      </w:pPr>
      <w:r>
        <w:t>Communication</w:t>
      </w:r>
    </w:p>
    <w:p w14:paraId="1BDF8254" w14:textId="0B169C82" w:rsidR="00684CDC" w:rsidRDefault="001A4BAB" w:rsidP="00BD0D0B">
      <w:r>
        <w:t>Request for corrections</w:t>
      </w:r>
      <w:r w:rsidR="004A516F">
        <w:t xml:space="preserve"> should be submitted via the ticket system </w:t>
      </w:r>
      <w:r w:rsidR="00ED17BD">
        <w:t>with the subject heading “</w:t>
      </w:r>
      <w:r w:rsidR="00FE0814">
        <w:rPr>
          <w:b/>
          <w:bCs/>
        </w:rPr>
        <w:t>R</w:t>
      </w:r>
      <w:r w:rsidR="00ED17BD" w:rsidRPr="00766EF0">
        <w:rPr>
          <w:b/>
          <w:bCs/>
        </w:rPr>
        <w:t xml:space="preserve">ecord </w:t>
      </w:r>
      <w:r w:rsidR="00FE0814">
        <w:rPr>
          <w:b/>
          <w:bCs/>
        </w:rPr>
        <w:t>Maintenance</w:t>
      </w:r>
      <w:r w:rsidR="00ED17BD">
        <w:t xml:space="preserve">”.  This will help us streamline </w:t>
      </w:r>
      <w:r w:rsidR="00690C81">
        <w:t xml:space="preserve">training and identify </w:t>
      </w:r>
      <w:r w:rsidR="00FE0814">
        <w:t>inconsistencies</w:t>
      </w:r>
      <w:r w:rsidR="00690C81">
        <w:t>.</w:t>
      </w:r>
    </w:p>
    <w:p w14:paraId="7A40AB75" w14:textId="7D003F02" w:rsidR="00136014" w:rsidRDefault="00136014" w:rsidP="00136014">
      <w:r>
        <w:t xml:space="preserve">When reporting, emphasis should be given on issues that impact retrieval and indexing, and enhancements that benefit patrons and improve keyword searching, for example summary and subject headings. </w:t>
      </w:r>
    </w:p>
    <w:p w14:paraId="4144C4B7" w14:textId="1A902A61" w:rsidR="00130E16" w:rsidRDefault="001811D1" w:rsidP="00FE0814">
      <w:pPr>
        <w:pStyle w:val="Heading2"/>
      </w:pPr>
      <w:r>
        <w:t xml:space="preserve">Do not report things that MARCIVE </w:t>
      </w:r>
      <w:r w:rsidR="00FE0814">
        <w:t>handles</w:t>
      </w:r>
    </w:p>
    <w:p w14:paraId="063B7142" w14:textId="20EE00C0" w:rsidR="00130E16" w:rsidRDefault="00FE0814" w:rsidP="00FE0814">
      <w:pPr>
        <w:pStyle w:val="ListParagraph"/>
        <w:numPr>
          <w:ilvl w:val="0"/>
          <w:numId w:val="9"/>
        </w:numPr>
      </w:pPr>
      <w:r>
        <w:t>BISAC</w:t>
      </w:r>
      <w:r w:rsidR="00663F48">
        <w:t>, S</w:t>
      </w:r>
      <w:r>
        <w:t>ears</w:t>
      </w:r>
      <w:r w:rsidR="00130E16">
        <w:t xml:space="preserve"> and FAST subject headings</w:t>
      </w:r>
    </w:p>
    <w:p w14:paraId="17A9E4D5" w14:textId="7856C2C2" w:rsidR="008462E5" w:rsidRDefault="00FE0814" w:rsidP="008462E5">
      <w:pPr>
        <w:pStyle w:val="ListParagraph"/>
        <w:numPr>
          <w:ilvl w:val="0"/>
          <w:numId w:val="9"/>
        </w:numPr>
      </w:pPr>
      <w:r>
        <w:t>GSAFD genre terms</w:t>
      </w:r>
    </w:p>
    <w:p w14:paraId="6748C4F6" w14:textId="21181B5D" w:rsidR="008462E5" w:rsidRDefault="008462E5" w:rsidP="00FE0814">
      <w:pPr>
        <w:pStyle w:val="Heading2"/>
      </w:pPr>
      <w:r w:rsidRPr="008832B3">
        <w:t>Expectations</w:t>
      </w:r>
    </w:p>
    <w:p w14:paraId="34DE8A17" w14:textId="491AD9E4" w:rsidR="00845C2E" w:rsidRPr="00845C2E" w:rsidRDefault="00845C2E" w:rsidP="008462E5">
      <w:r w:rsidRPr="00845C2E">
        <w:t xml:space="preserve">Inquiries </w:t>
      </w:r>
      <w:r>
        <w:t>or problems</w:t>
      </w:r>
      <w:r w:rsidR="007819DF">
        <w:t xml:space="preserve"> </w:t>
      </w:r>
      <w:r w:rsidR="00A274F2">
        <w:t>with broader implications</w:t>
      </w:r>
      <w:r w:rsidR="007819DF">
        <w:t xml:space="preserve"> </w:t>
      </w:r>
      <w:r>
        <w:t>will be reported directly to the libraries that contr</w:t>
      </w:r>
      <w:r w:rsidR="007819DF">
        <w:t>ibuted to the records</w:t>
      </w:r>
      <w:r w:rsidR="00A274F2">
        <w:t>, for example, omissions that impact retrieval.</w:t>
      </w:r>
      <w:r w:rsidR="007819DF">
        <w:t xml:space="preserve"> </w:t>
      </w:r>
      <w:r>
        <w:t xml:space="preserve"> </w:t>
      </w:r>
    </w:p>
    <w:p w14:paraId="4EA08A1C" w14:textId="330738DE" w:rsidR="00BB05AF" w:rsidRDefault="008462E5" w:rsidP="00BD0D0B">
      <w:r>
        <w:t xml:space="preserve">SWAN will compile everything that has been reported and present </w:t>
      </w:r>
      <w:r w:rsidR="00945B25">
        <w:t xml:space="preserve">findings </w:t>
      </w:r>
      <w:r>
        <w:t>at the Cataloging Advisory meeting in May</w:t>
      </w:r>
      <w:r w:rsidR="00945B25">
        <w:t xml:space="preserve">.  </w:t>
      </w:r>
      <w:r w:rsidR="00970886">
        <w:t xml:space="preserve">  </w:t>
      </w:r>
    </w:p>
    <w:sectPr w:rsidR="00BB0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B6AA" w14:textId="77777777" w:rsidR="003D45D3" w:rsidRDefault="003D45D3" w:rsidP="003D45D3">
      <w:pPr>
        <w:spacing w:after="0" w:line="240" w:lineRule="auto"/>
      </w:pPr>
      <w:r>
        <w:separator/>
      </w:r>
    </w:p>
  </w:endnote>
  <w:endnote w:type="continuationSeparator" w:id="0">
    <w:p w14:paraId="3A7463CF" w14:textId="77777777" w:rsidR="003D45D3" w:rsidRDefault="003D45D3" w:rsidP="003D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16D3" w14:textId="77777777" w:rsidR="003D45D3" w:rsidRDefault="003D4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6A05" w14:textId="77777777" w:rsidR="003D45D3" w:rsidRDefault="003D4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876F" w14:textId="77777777" w:rsidR="003D45D3" w:rsidRDefault="003D4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48C3" w14:textId="77777777" w:rsidR="003D45D3" w:rsidRDefault="003D45D3" w:rsidP="003D45D3">
      <w:pPr>
        <w:spacing w:after="0" w:line="240" w:lineRule="auto"/>
      </w:pPr>
      <w:r>
        <w:separator/>
      </w:r>
    </w:p>
  </w:footnote>
  <w:footnote w:type="continuationSeparator" w:id="0">
    <w:p w14:paraId="6929FFB7" w14:textId="77777777" w:rsidR="003D45D3" w:rsidRDefault="003D45D3" w:rsidP="003D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CAE9" w14:textId="77777777" w:rsidR="003D45D3" w:rsidRDefault="003D4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738038"/>
      <w:docPartObj>
        <w:docPartGallery w:val="Watermarks"/>
        <w:docPartUnique/>
      </w:docPartObj>
    </w:sdtPr>
    <w:sdtContent>
      <w:p w14:paraId="4E82E0B0" w14:textId="56343DDF" w:rsidR="003D45D3" w:rsidRDefault="003D45D3">
        <w:pPr>
          <w:pStyle w:val="Header"/>
        </w:pPr>
        <w:r>
          <w:rPr>
            <w:noProof/>
          </w:rPr>
          <w:pict w14:anchorId="14595D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758A" w14:textId="77777777" w:rsidR="003D45D3" w:rsidRDefault="003D4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936"/>
    <w:multiLevelType w:val="hybridMultilevel"/>
    <w:tmpl w:val="379C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16EEE"/>
    <w:multiLevelType w:val="hybridMultilevel"/>
    <w:tmpl w:val="C2E66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666E8"/>
    <w:multiLevelType w:val="hybridMultilevel"/>
    <w:tmpl w:val="59E646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8960FD"/>
    <w:multiLevelType w:val="hybridMultilevel"/>
    <w:tmpl w:val="1C2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2401"/>
    <w:multiLevelType w:val="hybridMultilevel"/>
    <w:tmpl w:val="0658C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826FC8"/>
    <w:multiLevelType w:val="hybridMultilevel"/>
    <w:tmpl w:val="74242452"/>
    <w:lvl w:ilvl="0" w:tplc="025A6F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9593980"/>
    <w:multiLevelType w:val="hybridMultilevel"/>
    <w:tmpl w:val="3968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308"/>
    <w:multiLevelType w:val="hybridMultilevel"/>
    <w:tmpl w:val="E370E91C"/>
    <w:lvl w:ilvl="0" w:tplc="E5882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B13D8"/>
    <w:multiLevelType w:val="hybridMultilevel"/>
    <w:tmpl w:val="362C9B9A"/>
    <w:lvl w:ilvl="0" w:tplc="BA921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B3"/>
    <w:rsid w:val="00010A91"/>
    <w:rsid w:val="00012BF2"/>
    <w:rsid w:val="00095FE0"/>
    <w:rsid w:val="000A33E5"/>
    <w:rsid w:val="000A7C67"/>
    <w:rsid w:val="000B57B5"/>
    <w:rsid w:val="000C1870"/>
    <w:rsid w:val="000D31E8"/>
    <w:rsid w:val="000E4F6F"/>
    <w:rsid w:val="00113D8F"/>
    <w:rsid w:val="00130E16"/>
    <w:rsid w:val="00136014"/>
    <w:rsid w:val="00136024"/>
    <w:rsid w:val="00136E02"/>
    <w:rsid w:val="00146296"/>
    <w:rsid w:val="00157371"/>
    <w:rsid w:val="001745CA"/>
    <w:rsid w:val="001811D1"/>
    <w:rsid w:val="00185096"/>
    <w:rsid w:val="00190345"/>
    <w:rsid w:val="001A4BAB"/>
    <w:rsid w:val="001B2201"/>
    <w:rsid w:val="001C20F9"/>
    <w:rsid w:val="001C41AA"/>
    <w:rsid w:val="001D3D9D"/>
    <w:rsid w:val="001F7191"/>
    <w:rsid w:val="002103A9"/>
    <w:rsid w:val="002405F2"/>
    <w:rsid w:val="00240CA8"/>
    <w:rsid w:val="002645CD"/>
    <w:rsid w:val="002921E6"/>
    <w:rsid w:val="002A06F3"/>
    <w:rsid w:val="002A652B"/>
    <w:rsid w:val="002D75EA"/>
    <w:rsid w:val="002F3516"/>
    <w:rsid w:val="002F500D"/>
    <w:rsid w:val="00300B67"/>
    <w:rsid w:val="00326D08"/>
    <w:rsid w:val="00343CCB"/>
    <w:rsid w:val="00345D08"/>
    <w:rsid w:val="00347534"/>
    <w:rsid w:val="00385A04"/>
    <w:rsid w:val="003C508A"/>
    <w:rsid w:val="003D45D3"/>
    <w:rsid w:val="003D4F2C"/>
    <w:rsid w:val="003E2DC6"/>
    <w:rsid w:val="004147F9"/>
    <w:rsid w:val="00421D13"/>
    <w:rsid w:val="004319D2"/>
    <w:rsid w:val="00434388"/>
    <w:rsid w:val="004524A4"/>
    <w:rsid w:val="004600BF"/>
    <w:rsid w:val="004938BB"/>
    <w:rsid w:val="004A516F"/>
    <w:rsid w:val="004B4991"/>
    <w:rsid w:val="004C70DD"/>
    <w:rsid w:val="004D0C21"/>
    <w:rsid w:val="004D35E7"/>
    <w:rsid w:val="0050454C"/>
    <w:rsid w:val="00516692"/>
    <w:rsid w:val="00541B5F"/>
    <w:rsid w:val="00556684"/>
    <w:rsid w:val="00556B68"/>
    <w:rsid w:val="00556C7A"/>
    <w:rsid w:val="005D2E13"/>
    <w:rsid w:val="005F41E6"/>
    <w:rsid w:val="00625B68"/>
    <w:rsid w:val="006464E1"/>
    <w:rsid w:val="00653069"/>
    <w:rsid w:val="00653A42"/>
    <w:rsid w:val="00663F48"/>
    <w:rsid w:val="006736CB"/>
    <w:rsid w:val="0068372F"/>
    <w:rsid w:val="00684CDC"/>
    <w:rsid w:val="00690C81"/>
    <w:rsid w:val="00696111"/>
    <w:rsid w:val="006A2929"/>
    <w:rsid w:val="006B31C7"/>
    <w:rsid w:val="006B77E0"/>
    <w:rsid w:val="006D719F"/>
    <w:rsid w:val="006F3766"/>
    <w:rsid w:val="007203A9"/>
    <w:rsid w:val="00725B2E"/>
    <w:rsid w:val="00741981"/>
    <w:rsid w:val="00742E81"/>
    <w:rsid w:val="00745C0F"/>
    <w:rsid w:val="0075736D"/>
    <w:rsid w:val="00766EF0"/>
    <w:rsid w:val="007819DF"/>
    <w:rsid w:val="00786AB3"/>
    <w:rsid w:val="00786FBE"/>
    <w:rsid w:val="007A40CC"/>
    <w:rsid w:val="007C43AD"/>
    <w:rsid w:val="0083451F"/>
    <w:rsid w:val="00834B08"/>
    <w:rsid w:val="00845C2E"/>
    <w:rsid w:val="008462E5"/>
    <w:rsid w:val="008832B3"/>
    <w:rsid w:val="00895D13"/>
    <w:rsid w:val="008C137D"/>
    <w:rsid w:val="0093774C"/>
    <w:rsid w:val="00945B25"/>
    <w:rsid w:val="00955229"/>
    <w:rsid w:val="00964EB7"/>
    <w:rsid w:val="00965653"/>
    <w:rsid w:val="00970886"/>
    <w:rsid w:val="00972218"/>
    <w:rsid w:val="00992678"/>
    <w:rsid w:val="009C73EA"/>
    <w:rsid w:val="009D40F8"/>
    <w:rsid w:val="00A13164"/>
    <w:rsid w:val="00A274F2"/>
    <w:rsid w:val="00A479C7"/>
    <w:rsid w:val="00A856E3"/>
    <w:rsid w:val="00A976E4"/>
    <w:rsid w:val="00AC767A"/>
    <w:rsid w:val="00AD74E2"/>
    <w:rsid w:val="00B2355F"/>
    <w:rsid w:val="00B4328E"/>
    <w:rsid w:val="00B563D7"/>
    <w:rsid w:val="00B7294B"/>
    <w:rsid w:val="00B72AF7"/>
    <w:rsid w:val="00BB05AF"/>
    <w:rsid w:val="00BD0D0B"/>
    <w:rsid w:val="00BF298C"/>
    <w:rsid w:val="00BF3982"/>
    <w:rsid w:val="00C160CC"/>
    <w:rsid w:val="00C21A1E"/>
    <w:rsid w:val="00C25FBE"/>
    <w:rsid w:val="00C3711F"/>
    <w:rsid w:val="00C54F98"/>
    <w:rsid w:val="00C72548"/>
    <w:rsid w:val="00C8699F"/>
    <w:rsid w:val="00C96D2C"/>
    <w:rsid w:val="00CC4B0C"/>
    <w:rsid w:val="00CD0521"/>
    <w:rsid w:val="00D35126"/>
    <w:rsid w:val="00D73E4A"/>
    <w:rsid w:val="00D81314"/>
    <w:rsid w:val="00D95C8C"/>
    <w:rsid w:val="00DB7FFD"/>
    <w:rsid w:val="00DD6881"/>
    <w:rsid w:val="00DE3E8F"/>
    <w:rsid w:val="00E2536F"/>
    <w:rsid w:val="00E26D7A"/>
    <w:rsid w:val="00E33A19"/>
    <w:rsid w:val="00E42550"/>
    <w:rsid w:val="00E43059"/>
    <w:rsid w:val="00E52755"/>
    <w:rsid w:val="00EA00DB"/>
    <w:rsid w:val="00EA4D47"/>
    <w:rsid w:val="00EC594A"/>
    <w:rsid w:val="00ED17BD"/>
    <w:rsid w:val="00EE5793"/>
    <w:rsid w:val="00F138A6"/>
    <w:rsid w:val="00F15894"/>
    <w:rsid w:val="00F26EDF"/>
    <w:rsid w:val="00F27E11"/>
    <w:rsid w:val="00F5290C"/>
    <w:rsid w:val="00F83B74"/>
    <w:rsid w:val="00FB2BE9"/>
    <w:rsid w:val="00FC03AE"/>
    <w:rsid w:val="00FD5D10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FA01AA"/>
  <w15:chartTrackingRefBased/>
  <w15:docId w15:val="{E32EE192-DAE8-426C-8688-4C3371C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52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25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25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D3"/>
  </w:style>
  <w:style w:type="paragraph" w:styleId="Footer">
    <w:name w:val="footer"/>
    <w:basedOn w:val="Normal"/>
    <w:link w:val="FooterChar"/>
    <w:uiPriority w:val="99"/>
    <w:unhideWhenUsed/>
    <w:rsid w:val="003D4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2" ma:contentTypeDescription="Create a new document." ma:contentTypeScope="" ma:versionID="786eac4f55bfa3846a5fab7f4365477a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88aebb3349aa3a5d7c3ba22662713642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32F3-74FB-4869-8913-7A5215F7A6AA}">
  <ds:schemaRefs>
    <ds:schemaRef ds:uri="http://schemas.microsoft.com/office/2006/documentManagement/types"/>
    <ds:schemaRef ds:uri="62c6dbf5-55c3-4251-97fd-bb3bf92d9e6b"/>
    <ds:schemaRef ds:uri="http://schemas.microsoft.com/office/infopath/2007/PartnerControls"/>
    <ds:schemaRef ds:uri="http://purl.org/dc/elements/1.1/"/>
    <ds:schemaRef ds:uri="http://schemas.microsoft.com/office/2006/metadata/properties"/>
    <ds:schemaRef ds:uri="7c5a3b19-5fec-4270-bc0e-a8d49e47a2a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D31B8C-14CF-4A37-8921-5BB1CDB9B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50494-C9B5-46E2-9085-693DD40DE0EF}"/>
</file>

<file path=customXml/itemProps4.xml><?xml version="1.0" encoding="utf-8"?>
<ds:datastoreItem xmlns:ds="http://schemas.openxmlformats.org/officeDocument/2006/customXml" ds:itemID="{82C85A73-CA2B-4FD9-B2FF-D4416DC3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Nickson</dc:creator>
  <cp:keywords/>
  <dc:description/>
  <cp:lastModifiedBy>Scott Brandwein</cp:lastModifiedBy>
  <cp:revision>3</cp:revision>
  <dcterms:created xsi:type="dcterms:W3CDTF">2020-03-03T21:10:00Z</dcterms:created>
  <dcterms:modified xsi:type="dcterms:W3CDTF">2020-03-03T21:10:00Z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</Properties>
</file>